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2" w:rsidRPr="005637FE" w:rsidRDefault="001E66C2" w:rsidP="001E66C2">
      <w:pPr>
        <w:keepNext/>
        <w:tabs>
          <w:tab w:val="left" w:pos="5415"/>
        </w:tabs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Муниципальное  казе</w:t>
      </w:r>
      <w:r w:rsidRPr="005637FE">
        <w:rPr>
          <w:rFonts w:ascii="Times New Roman" w:hAnsi="Times New Roman"/>
          <w:bCs/>
          <w:iCs/>
          <w:sz w:val="24"/>
          <w:szCs w:val="24"/>
        </w:rPr>
        <w:t>нное общеобразовательное  учреждение</w:t>
      </w:r>
    </w:p>
    <w:p w:rsidR="001E66C2" w:rsidRPr="005637FE" w:rsidRDefault="001E66C2" w:rsidP="001E66C2">
      <w:pPr>
        <w:keepNext/>
        <w:tabs>
          <w:tab w:val="left" w:pos="5415"/>
        </w:tabs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637FE">
        <w:rPr>
          <w:rFonts w:ascii="Times New Roman" w:hAnsi="Times New Roman"/>
          <w:bCs/>
          <w:iCs/>
          <w:sz w:val="24"/>
          <w:szCs w:val="24"/>
        </w:rPr>
        <w:t>средняя общеобразовательная  школа</w:t>
      </w:r>
    </w:p>
    <w:p w:rsidR="001E66C2" w:rsidRPr="005637FE" w:rsidRDefault="001E66C2" w:rsidP="001E66C2">
      <w:pPr>
        <w:keepNext/>
        <w:tabs>
          <w:tab w:val="left" w:pos="5415"/>
        </w:tabs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с. Подволошино</w:t>
      </w:r>
    </w:p>
    <w:p w:rsidR="001E66C2" w:rsidRDefault="001E66C2" w:rsidP="001E6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6C2" w:rsidRDefault="001E66C2" w:rsidP="001E6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369">
        <w:rPr>
          <w:rFonts w:ascii="Times New Roman" w:eastAsia="Times New Roman" w:hAnsi="Times New Roman" w:cs="Times New Roman"/>
          <w:b/>
          <w:sz w:val="24"/>
          <w:szCs w:val="24"/>
        </w:rPr>
        <w:t>Аннотации к рабочим программам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основного общего образования </w:t>
      </w:r>
    </w:p>
    <w:p w:rsidR="001E66C2" w:rsidRPr="005F4369" w:rsidRDefault="00915A65" w:rsidP="001E6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физике на учебный год 2023-2024</w:t>
      </w:r>
    </w:p>
    <w:p w:rsidR="001E66C2" w:rsidRDefault="001E66C2" w:rsidP="001E66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E66C2" w:rsidRPr="00314D4A" w:rsidRDefault="001E66C2" w:rsidP="001E66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Физика 7 класс</w:t>
      </w:r>
    </w:p>
    <w:p w:rsidR="001E66C2" w:rsidRPr="00314D4A" w:rsidRDefault="001E66C2" w:rsidP="001E66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физике составлена на основе Федерального государственного образовательного стандарта основного общего образования,  основной общеобразовательной программы основного общ</w:t>
      </w:r>
      <w:r>
        <w:rPr>
          <w:rFonts w:ascii="Times New Roman" w:eastAsia="Times New Roman" w:hAnsi="Times New Roman" w:cs="Times New Roman"/>
          <w:sz w:val="24"/>
          <w:szCs w:val="24"/>
        </w:rPr>
        <w:t>его образования МКОУ СОШ с. Подволошино</w:t>
      </w:r>
      <w:r w:rsidRPr="00314D4A">
        <w:rPr>
          <w:rFonts w:ascii="Times New Roman" w:eastAsia="Times New Roman" w:hAnsi="Times New Roman" w:cs="Times New Roman"/>
          <w:sz w:val="24"/>
          <w:szCs w:val="24"/>
        </w:rPr>
        <w:t>, на основе требований к результатам освоения ООО,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МКОУ СОШ с. Подволошино</w:t>
      </w:r>
      <w:r w:rsidRPr="00314D4A">
        <w:rPr>
          <w:rFonts w:ascii="Times New Roman" w:eastAsia="Times New Roman" w:hAnsi="Times New Roman" w:cs="Times New Roman"/>
          <w:sz w:val="24"/>
          <w:szCs w:val="24"/>
        </w:rPr>
        <w:t>, примерной рабочей программы по физике 7-11 классов к УМК П.Н.Сергиенко, Москва, Вако, 2016 г.  в соответствии с требованиями к результатам основного общего образования, к учебнику Перышкина А.В. Физика 7 класс – М.: Дрофа, 2016.</w:t>
      </w:r>
      <w:r w:rsidRPr="00F13C1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Цели </w:t>
      </w:r>
      <w:r w:rsidRPr="00314D4A">
        <w:rPr>
          <w:rFonts w:ascii="Times New Roman" w:eastAsia="Times New Roman" w:hAnsi="Times New Roman" w:cs="Times New Roman"/>
          <w:b/>
          <w:sz w:val="24"/>
          <w:szCs w:val="24"/>
        </w:rPr>
        <w:t xml:space="preserve">и задачи  </w:t>
      </w:r>
      <w:r w:rsidRPr="00314D4A">
        <w:rPr>
          <w:rFonts w:ascii="Times New Roman" w:eastAsia="Times New Roman" w:hAnsi="Times New Roman" w:cs="Times New Roman"/>
          <w:sz w:val="24"/>
          <w:szCs w:val="24"/>
        </w:rPr>
        <w:t>изучения физики: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>• развитие интересов и способностей учащихся на основе передачи им знаний и опыта познавательной и творческой деятельности;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>• понимание учащимися смысла основных научных понятий и законов физики, взаимосвязи между ними;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>• формирование у учащихся представлений о физической картине мира;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>• знакомство учащихся с методом научного познания и методами исследования объектов и явлений природы;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 xml:space="preserve">• приобретение учащимися знаний о механических, тепловых, электромагнитных </w:t>
      </w:r>
      <w:r w:rsidRPr="00314D4A">
        <w:rPr>
          <w:rFonts w:ascii="Times New Roman" w:eastAsia="Times New Roman" w:hAnsi="Times New Roman" w:cs="Times New Roman"/>
          <w:sz w:val="24"/>
          <w:szCs w:val="24"/>
        </w:rPr>
        <w:br/>
        <w:t>и квантовых явлениях, физических величинах, характеризующих эти явления;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>• сформировать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>• овладеть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>• понимать учащимися отличие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D4A">
        <w:rPr>
          <w:rFonts w:ascii="Times New Roman" w:eastAsia="Times New Roman" w:hAnsi="Times New Roman" w:cs="Times New Roman"/>
          <w:sz w:val="24"/>
          <w:szCs w:val="24"/>
        </w:rPr>
        <w:t xml:space="preserve">На изучение физики в 7 классе  отводится 2 учебных часа в неделю, 68 часов </w:t>
      </w:r>
      <w:r w:rsidRPr="00314D4A">
        <w:rPr>
          <w:rFonts w:ascii="Times New Roman" w:eastAsia="Times New Roman" w:hAnsi="Times New Roman" w:cs="Times New Roman"/>
          <w:sz w:val="24"/>
          <w:szCs w:val="24"/>
        </w:rPr>
        <w:br/>
        <w:t>в год.</w:t>
      </w:r>
    </w:p>
    <w:p w:rsidR="001E66C2" w:rsidRDefault="001E66C2" w:rsidP="001E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1E66C2" w:rsidRPr="00314D4A" w:rsidRDefault="001E66C2" w:rsidP="001E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0"/>
        <w:gridCol w:w="5443"/>
        <w:gridCol w:w="1502"/>
        <w:gridCol w:w="1220"/>
      </w:tblGrid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контр.раб.</w:t>
            </w:r>
          </w:p>
        </w:tc>
      </w:tr>
      <w:tr w:rsidR="001E66C2" w:rsidRPr="00314D4A" w:rsidTr="006051A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C2" w:rsidRPr="00314D4A" w:rsidTr="006051A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314D4A" w:rsidTr="006051A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314D4A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C2" w:rsidRPr="00314D4A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66C2" w:rsidRPr="00314D4A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E66C2" w:rsidRDefault="001E66C2" w:rsidP="001E66C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1E66C2" w:rsidRPr="00693168" w:rsidRDefault="001E66C2" w:rsidP="001E66C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Физика 8 класс</w:t>
      </w:r>
    </w:p>
    <w:p w:rsidR="001E66C2" w:rsidRPr="00693168" w:rsidRDefault="001E66C2" w:rsidP="001E66C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1E66C2" w:rsidRPr="006E5A44" w:rsidRDefault="001E66C2" w:rsidP="001E6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7FE">
        <w:rPr>
          <w:rFonts w:ascii="Times New Roman" w:hAnsi="Times New Roman"/>
          <w:sz w:val="24"/>
          <w:szCs w:val="24"/>
        </w:rPr>
        <w:t>Рабочая программа по физике составлена на основе Федерального государственного образовательного стандар</w:t>
      </w:r>
      <w:r>
        <w:rPr>
          <w:rFonts w:ascii="Times New Roman" w:hAnsi="Times New Roman"/>
          <w:sz w:val="24"/>
          <w:szCs w:val="24"/>
        </w:rPr>
        <w:t xml:space="preserve">та основного общего образования, </w:t>
      </w:r>
      <w:r w:rsidRPr="0035734C">
        <w:rPr>
          <w:rFonts w:ascii="Times New Roman" w:hAnsi="Times New Roman"/>
          <w:sz w:val="24"/>
          <w:szCs w:val="24"/>
        </w:rPr>
        <w:t xml:space="preserve">основной общеобразовательной программы основного общего образования </w:t>
      </w:r>
      <w:r>
        <w:rPr>
          <w:rFonts w:ascii="Times New Roman" w:hAnsi="Times New Roman"/>
          <w:sz w:val="24"/>
          <w:szCs w:val="24"/>
        </w:rPr>
        <w:t>МКОУ СОШ с. Подволошино, учебного плана МКОУ СОШ с. Подволошино</w:t>
      </w:r>
      <w:r w:rsidRPr="006E5A44">
        <w:rPr>
          <w:rFonts w:ascii="Times New Roman" w:hAnsi="Times New Roman"/>
          <w:sz w:val="24"/>
          <w:szCs w:val="24"/>
        </w:rPr>
        <w:t>, примерной рабочей программы по физике 7-11 классов к УМК А.В.Перышкина, Н.С.Пурышевой, Н.А. Важевской и др.</w:t>
      </w:r>
      <w:r>
        <w:rPr>
          <w:rFonts w:ascii="Times New Roman" w:hAnsi="Times New Roman"/>
          <w:sz w:val="24"/>
          <w:szCs w:val="24"/>
        </w:rPr>
        <w:t>, к учебнику Перышкина А.В. Физика 8 класс – М.: Дрофа, 2016.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A44">
        <w:rPr>
          <w:rFonts w:ascii="Times New Roman" w:hAnsi="Times New Roman"/>
          <w:b/>
          <w:bCs/>
          <w:spacing w:val="45"/>
          <w:sz w:val="24"/>
          <w:szCs w:val="24"/>
        </w:rPr>
        <w:t>Цели</w:t>
      </w:r>
      <w:r w:rsidRPr="006E5A44">
        <w:rPr>
          <w:rFonts w:ascii="Times New Roman" w:hAnsi="Times New Roman"/>
          <w:b/>
          <w:sz w:val="24"/>
          <w:szCs w:val="24"/>
        </w:rPr>
        <w:t xml:space="preserve"> и задачи</w:t>
      </w:r>
      <w:r w:rsidRPr="005637FE">
        <w:rPr>
          <w:rFonts w:ascii="Times New Roman" w:hAnsi="Times New Roman"/>
          <w:sz w:val="24"/>
          <w:szCs w:val="24"/>
        </w:rPr>
        <w:t>изучения ф</w:t>
      </w:r>
      <w:r>
        <w:rPr>
          <w:rFonts w:ascii="Times New Roman" w:hAnsi="Times New Roman"/>
          <w:sz w:val="24"/>
          <w:szCs w:val="24"/>
        </w:rPr>
        <w:t>изики</w:t>
      </w:r>
      <w:r w:rsidRPr="005637FE">
        <w:rPr>
          <w:rFonts w:ascii="Times New Roman" w:hAnsi="Times New Roman"/>
          <w:sz w:val="24"/>
          <w:szCs w:val="24"/>
        </w:rPr>
        <w:t>: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5637FE">
        <w:rPr>
          <w:rFonts w:ascii="Times New Roman" w:hAnsi="Times New Roman"/>
          <w:sz w:val="24"/>
          <w:szCs w:val="24"/>
        </w:rPr>
        <w:t>• развитие интересов и способностей учащихся на основе передачи им знаний и опыта познавательной и творческой деятельности;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5637FE">
        <w:rPr>
          <w:rFonts w:ascii="Times New Roman" w:hAnsi="Times New Roman"/>
          <w:sz w:val="24"/>
          <w:szCs w:val="24"/>
        </w:rPr>
        <w:t>• понимание учащимися смысла основных научных понятий и законов физики, взаимосвязи между ними;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5637FE">
        <w:rPr>
          <w:rFonts w:ascii="Times New Roman" w:hAnsi="Times New Roman"/>
          <w:sz w:val="24"/>
          <w:szCs w:val="24"/>
        </w:rPr>
        <w:t>• формирование у учащихся представ</w:t>
      </w:r>
      <w:r>
        <w:rPr>
          <w:rFonts w:ascii="Times New Roman" w:hAnsi="Times New Roman"/>
          <w:sz w:val="24"/>
          <w:szCs w:val="24"/>
        </w:rPr>
        <w:t>лений о физической картине мира;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5637FE">
        <w:rPr>
          <w:rFonts w:ascii="Times New Roman" w:hAnsi="Times New Roman"/>
          <w:sz w:val="24"/>
          <w:szCs w:val="24"/>
        </w:rPr>
        <w:t>• знакомство учащихся с методом научного познания и методами исследования объектов и явлений природы;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5637FE">
        <w:rPr>
          <w:rFonts w:ascii="Times New Roman" w:hAnsi="Times New Roman"/>
          <w:sz w:val="24"/>
          <w:szCs w:val="24"/>
        </w:rPr>
        <w:t xml:space="preserve">• приобретение учащимися знаний о механических, тепловых, электромагнитных </w:t>
      </w:r>
      <w:r>
        <w:rPr>
          <w:rFonts w:ascii="Times New Roman" w:hAnsi="Times New Roman"/>
          <w:sz w:val="24"/>
          <w:szCs w:val="24"/>
        </w:rPr>
        <w:br/>
      </w:r>
      <w:r w:rsidRPr="005637FE">
        <w:rPr>
          <w:rFonts w:ascii="Times New Roman" w:hAnsi="Times New Roman"/>
          <w:sz w:val="24"/>
          <w:szCs w:val="24"/>
        </w:rPr>
        <w:t>и квантовых явлениях, физических величинах, характеризующих эти явления;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5637FE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сформировать у учащихся умение</w:t>
      </w:r>
      <w:r w:rsidRPr="005637FE">
        <w:rPr>
          <w:rFonts w:ascii="Times New Roman" w:hAnsi="Times New Roman"/>
          <w:sz w:val="24"/>
          <w:szCs w:val="24"/>
        </w:rPr>
        <w:t xml:space="preserve">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овладеть</w:t>
      </w:r>
      <w:r w:rsidRPr="005637FE">
        <w:rPr>
          <w:rFonts w:ascii="Times New Roman" w:hAnsi="Times New Roman"/>
          <w:sz w:val="24"/>
          <w:szCs w:val="24"/>
        </w:rPr>
        <w:t xml:space="preserve">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E66C2" w:rsidRPr="005637FE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понимать учащимися отличия</w:t>
      </w:r>
      <w:r w:rsidRPr="005637FE">
        <w:rPr>
          <w:rFonts w:ascii="Times New Roman" w:hAnsi="Times New Roman"/>
          <w:sz w:val="24"/>
          <w:szCs w:val="24"/>
        </w:rPr>
        <w:t xml:space="preserve">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E66C2" w:rsidRDefault="001E66C2" w:rsidP="001E66C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2C2A">
        <w:rPr>
          <w:rFonts w:ascii="Times New Roman" w:hAnsi="Times New Roman"/>
          <w:sz w:val="24"/>
          <w:szCs w:val="24"/>
        </w:rPr>
        <w:t xml:space="preserve">В соответствии с  федеральным  базисным  учебным  планом  для основного общего  образования  программа рассчитана на преподавание курса </w:t>
      </w:r>
      <w:r>
        <w:rPr>
          <w:rFonts w:ascii="Times New Roman" w:hAnsi="Times New Roman"/>
          <w:sz w:val="24"/>
          <w:szCs w:val="24"/>
        </w:rPr>
        <w:t>физики в 8 классе               в объеме 68 часов, 2</w:t>
      </w:r>
      <w:r w:rsidRPr="00152C2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152C2A">
        <w:rPr>
          <w:rFonts w:ascii="Times New Roman" w:hAnsi="Times New Roman"/>
          <w:sz w:val="24"/>
          <w:szCs w:val="24"/>
        </w:rPr>
        <w:t xml:space="preserve"> в неделю.</w:t>
      </w:r>
      <w:r w:rsidRPr="00152C2A">
        <w:rPr>
          <w:rFonts w:ascii="Times New Roman" w:hAnsi="Times New Roman"/>
          <w:b/>
          <w:bCs/>
          <w:sz w:val="24"/>
          <w:szCs w:val="24"/>
        </w:rPr>
        <w:tab/>
      </w:r>
    </w:p>
    <w:p w:rsidR="001E66C2" w:rsidRPr="009D0DEF" w:rsidRDefault="001E66C2" w:rsidP="001E66C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1"/>
        <w:gridCol w:w="5443"/>
        <w:gridCol w:w="1353"/>
        <w:gridCol w:w="1368"/>
      </w:tblGrid>
      <w:tr w:rsidR="001E66C2" w:rsidRPr="005637FE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контр.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раб.</w:t>
            </w:r>
          </w:p>
        </w:tc>
      </w:tr>
      <w:tr w:rsidR="001E66C2" w:rsidRPr="005637FE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FE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5637FE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FE">
              <w:rPr>
                <w:rFonts w:ascii="Times New Roman" w:hAnsi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5637FE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FE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E66C2" w:rsidRPr="005637FE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FE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5637FE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FE">
              <w:rPr>
                <w:rFonts w:ascii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5637FE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FE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66C2" w:rsidRPr="005637FE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C2" w:rsidRPr="00C857FD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7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637FE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F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1E66C2" w:rsidRDefault="001E66C2" w:rsidP="001E66C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1E66C2" w:rsidRDefault="001E66C2" w:rsidP="001E66C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Физика 9 класс</w:t>
      </w:r>
    </w:p>
    <w:p w:rsidR="001E66C2" w:rsidRDefault="001E66C2" w:rsidP="001E66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6C2" w:rsidRPr="004768DC" w:rsidRDefault="001E66C2" w:rsidP="001E66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физике составлена на основе Федерального государственного образовательного стандарта, основной общеобразовательной программы основного общ</w:t>
      </w:r>
      <w:r>
        <w:rPr>
          <w:rFonts w:ascii="Times New Roman" w:eastAsia="Times New Roman" w:hAnsi="Times New Roman" w:cs="Times New Roman"/>
          <w:sz w:val="24"/>
          <w:szCs w:val="24"/>
        </w:rPr>
        <w:t>его образования МКОУ СОШ с. Подволошино</w:t>
      </w:r>
      <w:r w:rsidRPr="00E04F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МКОУ СОШ с. Подволошино</w:t>
      </w:r>
      <w:r w:rsidRPr="00E04F94">
        <w:rPr>
          <w:rFonts w:ascii="Times New Roman" w:eastAsia="Times New Roman" w:hAnsi="Times New Roman" w:cs="Times New Roman"/>
          <w:sz w:val="24"/>
          <w:szCs w:val="24"/>
        </w:rPr>
        <w:t>, примерной рабочей программы по физике П.Н.Сергиенко 9 класс – М.: Вако, 2016.</w:t>
      </w:r>
      <w:r w:rsidRPr="00E04F94">
        <w:rPr>
          <w:rFonts w:ascii="Times New Roman" w:eastAsia="Times New Roman" w:hAnsi="Times New Roman" w:cs="Times New Roman"/>
          <w:sz w:val="24"/>
          <w:szCs w:val="24"/>
        </w:rPr>
        <w:br/>
      </w:r>
      <w:r w:rsidRPr="00E04F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Физика. 9 кл.:  учебник для общеобразовательных учреждений / А. В. Перышкин,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04F94">
        <w:rPr>
          <w:rFonts w:ascii="Times New Roman" w:eastAsia="Times New Roman" w:hAnsi="Times New Roman" w:cs="Times New Roman"/>
          <w:sz w:val="24"/>
          <w:szCs w:val="24"/>
        </w:rPr>
        <w:t xml:space="preserve">Е. М. Гутник. – </w:t>
      </w:r>
      <w:r w:rsidRPr="004768DC">
        <w:rPr>
          <w:rFonts w:ascii="Times New Roman" w:eastAsia="Times New Roman" w:hAnsi="Times New Roman" w:cs="Times New Roman"/>
          <w:sz w:val="24"/>
          <w:szCs w:val="24"/>
        </w:rPr>
        <w:t>М.: Дрофа, 2017 г.</w:t>
      </w:r>
    </w:p>
    <w:p w:rsidR="001E66C2" w:rsidRPr="00E04F94" w:rsidRDefault="001E66C2" w:rsidP="001E66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E04F94">
        <w:rPr>
          <w:rFonts w:ascii="Times New Roman" w:eastAsia="Times New Roman" w:hAnsi="Times New Roman" w:cs="Times New Roman"/>
          <w:b/>
          <w:sz w:val="24"/>
          <w:szCs w:val="24"/>
        </w:rPr>
        <w:t>и задачи</w:t>
      </w:r>
      <w:r w:rsidRPr="00E04F94">
        <w:rPr>
          <w:rFonts w:ascii="Times New Roman" w:eastAsia="Times New Roman" w:hAnsi="Times New Roman" w:cs="Times New Roman"/>
          <w:sz w:val="24"/>
          <w:szCs w:val="24"/>
        </w:rPr>
        <w:t xml:space="preserve"> изучения физики:</w:t>
      </w:r>
    </w:p>
    <w:p w:rsidR="001E66C2" w:rsidRPr="00E04F94" w:rsidRDefault="001E66C2" w:rsidP="001E6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1E66C2" w:rsidRPr="00E04F94" w:rsidRDefault="001E66C2" w:rsidP="001E6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1E66C2" w:rsidRPr="00E04F94" w:rsidRDefault="001E66C2" w:rsidP="001E6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представлений о физической картине мира.</w:t>
      </w:r>
    </w:p>
    <w:p w:rsidR="001E66C2" w:rsidRPr="00E04F94" w:rsidRDefault="001E66C2" w:rsidP="001E6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1E66C2" w:rsidRPr="00E04F94" w:rsidRDefault="001E66C2" w:rsidP="001E6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учащимися знаний о механических, тепловых, электромагнитных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04F94">
        <w:rPr>
          <w:rFonts w:ascii="Times New Roman" w:eastAsia="Times New Roman" w:hAnsi="Times New Roman" w:cs="Times New Roman"/>
          <w:sz w:val="24"/>
          <w:szCs w:val="24"/>
        </w:rPr>
        <w:t>и квантовых явлениях, физических величинах, характеризующих эти явления;</w:t>
      </w:r>
    </w:p>
    <w:p w:rsidR="001E66C2" w:rsidRPr="00E04F94" w:rsidRDefault="001E66C2" w:rsidP="001E6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умение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E66C2" w:rsidRPr="00E04F94" w:rsidRDefault="001E66C2" w:rsidP="001E6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>овладеть учащимися такими общенаучными понятиями, как «природное явление», «эмпирически установленный факт», «проблема», «гипотеза», «теоретический вывод», «результат экспериментальной проверки»;</w:t>
      </w:r>
    </w:p>
    <w:p w:rsidR="001E66C2" w:rsidRPr="00E04F94" w:rsidRDefault="001E66C2" w:rsidP="001E6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94">
        <w:rPr>
          <w:rFonts w:ascii="Times New Roman" w:eastAsia="Times New Roman" w:hAnsi="Times New Roman" w:cs="Times New Roman"/>
          <w:sz w:val="24"/>
          <w:szCs w:val="24"/>
        </w:rPr>
        <w:t>понимать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E66C2" w:rsidRDefault="001E66C2" w:rsidP="001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8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федеральным  базисным  учебным  планом  для основного общего  образования  программа рассчитана на преподавание курса физики в 9 классе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E7F83">
        <w:rPr>
          <w:rFonts w:ascii="Times New Roman" w:eastAsia="Times New Roman" w:hAnsi="Times New Roman" w:cs="Times New Roman"/>
          <w:sz w:val="24"/>
          <w:szCs w:val="24"/>
        </w:rPr>
        <w:t xml:space="preserve"> 3 учебных часов в неделю, 102 часа в год.</w:t>
      </w:r>
    </w:p>
    <w:p w:rsidR="001E66C2" w:rsidRDefault="001E66C2" w:rsidP="001E6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6C2" w:rsidRDefault="001E66C2" w:rsidP="001E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E66C2" w:rsidRPr="00C05CB3" w:rsidRDefault="001E66C2" w:rsidP="001E6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0"/>
        <w:gridCol w:w="5443"/>
        <w:gridCol w:w="1502"/>
        <w:gridCol w:w="1220"/>
      </w:tblGrid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контр.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 w:rsidRPr="00BC6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аб.</w:t>
            </w:r>
          </w:p>
        </w:tc>
      </w:tr>
      <w:tr w:rsidR="001E66C2" w:rsidRPr="00BC6D23" w:rsidTr="006051A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6D23">
              <w:rPr>
                <w:rFonts w:ascii="Times New Roman" w:hAnsi="Times New Roman" w:cs="Times New Roman"/>
              </w:rPr>
              <w:t>Законы движения и взаимодействия тел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6D23">
              <w:rPr>
                <w:rFonts w:ascii="Times New Roman" w:hAnsi="Times New Roman" w:cs="Times New Roman"/>
              </w:rPr>
              <w:t>Механические колебания и волны. Звук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6D23">
              <w:rPr>
                <w:rFonts w:ascii="Times New Roman" w:hAnsi="Times New Roman" w:cs="Times New Roman"/>
              </w:rPr>
              <w:t>Электромагнитное поле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BC6D23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6D23">
              <w:rPr>
                <w:rFonts w:ascii="Times New Roman" w:hAnsi="Times New Roman" w:cs="Times New Roman"/>
              </w:rPr>
              <w:t>Строение атома и атомного ядра. Атомная энергия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D2004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Y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D2004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эволюция вселенной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E66C2" w:rsidRPr="00BC6D23" w:rsidTr="006051A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3D2004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6D23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D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6C2" w:rsidRPr="00BC6D23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66C2" w:rsidRPr="00E04F94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F9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BC6D23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1E66C2" w:rsidRPr="00557875" w:rsidRDefault="001E66C2" w:rsidP="001E66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78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Физика 11 класс</w:t>
      </w:r>
    </w:p>
    <w:p w:rsidR="001E66C2" w:rsidRPr="00557875" w:rsidRDefault="001E66C2" w:rsidP="001E66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66C2" w:rsidRPr="00557875" w:rsidRDefault="001E66C2" w:rsidP="001E66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по физике для 11 класса, основной общеобразовательной программы среднего общ</w:t>
      </w:r>
      <w:r>
        <w:rPr>
          <w:rFonts w:ascii="Times New Roman" w:eastAsia="Times New Roman" w:hAnsi="Times New Roman" w:cs="Times New Roman"/>
          <w:sz w:val="24"/>
          <w:szCs w:val="24"/>
        </w:rPr>
        <w:t>его образования МКОУ СОШ с. Подволошино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>, на основе требований к результатам освоения СОО, учебног</w:t>
      </w:r>
      <w:r>
        <w:rPr>
          <w:rFonts w:ascii="Times New Roman" w:eastAsia="Times New Roman" w:hAnsi="Times New Roman" w:cs="Times New Roman"/>
          <w:sz w:val="24"/>
          <w:szCs w:val="24"/>
        </w:rPr>
        <w:t>о плана МКОУ СОШ с. Подолошино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>,  рабочих программ по физике. 7-11 классы по УМК А.В. Перыш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кина, Н.С. Пурышевой,  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>Н.Е Важеевской, Г.Я. Мякишева, В.А. Касьянова, Л.Э. Генденшт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ейна, Ю.А. Дика, Л.А. Кирика» 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>под редакцией В. А. Попова Издательство «Глобус», 2009 г. «Сборник нормативных документов. Физика» Издательство «Дрофа», 2008 г.</w:t>
      </w:r>
    </w:p>
    <w:p w:rsidR="001E66C2" w:rsidRDefault="001E66C2" w:rsidP="001E66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17FD"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>Для реализации программы используется учебник:</w:t>
      </w:r>
      <w:r w:rsidRPr="00B917FD">
        <w:rPr>
          <w:rFonts w:ascii="Times New Roman" w:hAnsi="Times New Roman" w:cs="Times New Roman"/>
          <w:color w:val="000000"/>
          <w:sz w:val="24"/>
          <w:szCs w:val="24"/>
        </w:rPr>
        <w:t xml:space="preserve"> Г.Я. Мякишев, Б.Б. Бу</w:t>
      </w:r>
      <w:r>
        <w:rPr>
          <w:rFonts w:ascii="Times New Roman" w:hAnsi="Times New Roman" w:cs="Times New Roman"/>
          <w:color w:val="000000"/>
          <w:sz w:val="24"/>
          <w:szCs w:val="24"/>
        </w:rPr>
        <w:t>ховцев, Н.Н. Сотский «Физика. 11</w:t>
      </w:r>
      <w:r w:rsidRPr="00B917FD">
        <w:rPr>
          <w:rFonts w:ascii="Times New Roman" w:hAnsi="Times New Roman" w:cs="Times New Roman"/>
          <w:color w:val="000000"/>
          <w:sz w:val="24"/>
          <w:szCs w:val="24"/>
        </w:rPr>
        <w:t xml:space="preserve"> класс», «Просвещение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», 2019</w:t>
      </w:r>
      <w:r w:rsidRPr="00B917F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0696">
        <w:rPr>
          <w:rFonts w:ascii="Times New Roman" w:hAnsi="Times New Roman"/>
          <w:sz w:val="24"/>
          <w:szCs w:val="24"/>
        </w:rPr>
        <w:t>входящий в Федеральный перечень учебников, утвержденный Министерством образования и науки РФ.</w:t>
      </w:r>
    </w:p>
    <w:p w:rsidR="001E66C2" w:rsidRPr="00557875" w:rsidRDefault="001E66C2" w:rsidP="001E6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Цели и задачи </w:t>
      </w:r>
      <w:r w:rsidRPr="005578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изучения физики</w:t>
      </w:r>
      <w:r w:rsidRPr="005578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E66C2" w:rsidRPr="00557875" w:rsidRDefault="001E66C2" w:rsidP="001E66C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усвоение знаний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ния природы;</w:t>
      </w:r>
    </w:p>
    <w:p w:rsidR="001E66C2" w:rsidRPr="00557875" w:rsidRDefault="001E66C2" w:rsidP="001E66C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овладение умениями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 xml:space="preserve"> проводить наблюдения, плани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ровать и выполнять эксперименты, выдвигать гипотезы и строить модели, применять полученные знания по физи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 для объяснения разнообразных физических явлений и свойств веществ; </w:t>
      </w:r>
    </w:p>
    <w:p w:rsidR="001E66C2" w:rsidRPr="00557875" w:rsidRDefault="001E66C2" w:rsidP="001E66C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sz w:val="24"/>
          <w:szCs w:val="24"/>
        </w:rPr>
        <w:t>практического использования физиче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ских знаний; оценивать достоверность естественно-науч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ной информации;</w:t>
      </w:r>
    </w:p>
    <w:p w:rsidR="001E66C2" w:rsidRPr="00557875" w:rsidRDefault="001E66C2" w:rsidP="001E66C2">
      <w:pPr>
        <w:numPr>
          <w:ilvl w:val="0"/>
          <w:numId w:val="2"/>
        </w:numPr>
        <w:tabs>
          <w:tab w:val="clear" w:pos="360"/>
          <w:tab w:val="num" w:pos="0"/>
          <w:tab w:val="left" w:pos="51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развитие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альных и творческих способностей в процессе приобрете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ния знаний и умений по физике с использованием раз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личных источников информации и современных информа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ционных технологий;</w:t>
      </w:r>
    </w:p>
    <w:p w:rsidR="001E66C2" w:rsidRPr="00557875" w:rsidRDefault="001E66C2" w:rsidP="001E66C2">
      <w:pPr>
        <w:numPr>
          <w:ilvl w:val="0"/>
          <w:numId w:val="2"/>
        </w:numPr>
        <w:tabs>
          <w:tab w:val="clear" w:pos="360"/>
          <w:tab w:val="num" w:pos="0"/>
          <w:tab w:val="left" w:pos="52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воспитывать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 xml:space="preserve"> убежденность в возможности познания законов природы, использования достижений физики на благо развития человеческой цивилизации; в необходи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мости сотрудничества в процессе совместного выполнения задач, уважительного отношения 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br/>
        <w:t>к мнению оппонента при обсуждении проблем естественнонаучного содержа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ния; готовности к морально-этической оценке использова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ния научных достижений; чувства ответственности за за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щиту окружающей среды;</w:t>
      </w:r>
    </w:p>
    <w:p w:rsidR="001E66C2" w:rsidRPr="00557875" w:rsidRDefault="001E66C2" w:rsidP="001E66C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использовать приобретенные знания и умения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</w:t>
      </w:r>
      <w:r w:rsidRPr="00557875">
        <w:rPr>
          <w:rFonts w:ascii="Times New Roman" w:eastAsia="Times New Roman" w:hAnsi="Times New Roman" w:cs="Times New Roman"/>
          <w:sz w:val="24"/>
          <w:szCs w:val="24"/>
        </w:rPr>
        <w:softHyphen/>
        <w:t>ного природопользования и охраны окружающей среды.</w:t>
      </w:r>
    </w:p>
    <w:p w:rsidR="001E66C2" w:rsidRPr="00557875" w:rsidRDefault="001E66C2" w:rsidP="001E66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7875">
        <w:rPr>
          <w:rFonts w:ascii="Times New Roman" w:eastAsia="Times New Roman" w:hAnsi="Times New Roman" w:cs="Times New Roman"/>
          <w:sz w:val="24"/>
          <w:szCs w:val="24"/>
        </w:rPr>
        <w:t>Базисный учебный (образовательный) план на изучение физики в основной школе отводит: 2 учебных часа в неделю в течение каждого года обучения, всего 136 уроков, по 68 часов в год. Количество годовых часов по программе 68, из расчета 2 часа в неделю.</w:t>
      </w:r>
    </w:p>
    <w:p w:rsidR="001E66C2" w:rsidRPr="00557875" w:rsidRDefault="001E66C2" w:rsidP="001E66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6C2" w:rsidRDefault="001E66C2" w:rsidP="001E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E66C2" w:rsidRPr="00557875" w:rsidRDefault="001E66C2" w:rsidP="001E66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0"/>
        <w:gridCol w:w="5443"/>
        <w:gridCol w:w="1502"/>
        <w:gridCol w:w="1220"/>
      </w:tblGrid>
      <w:tr w:rsidR="001E66C2" w:rsidRPr="00557875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Количество</w:t>
            </w:r>
          </w:p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числе, контр.раб.</w:t>
            </w:r>
          </w:p>
        </w:tc>
      </w:tr>
      <w:tr w:rsidR="001E66C2" w:rsidRPr="00557875" w:rsidTr="006051A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1E66C2" w:rsidRPr="00557875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 Основы электродинамики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1E66C2" w:rsidRPr="00557875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1E66C2" w:rsidRPr="00557875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111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1E66C2" w:rsidRPr="00557875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1V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1E66C2" w:rsidRPr="00557875" w:rsidTr="006051A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1E66C2" w:rsidRPr="00557875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1E66C2" w:rsidRPr="00557875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66C2" w:rsidRPr="00557875" w:rsidTr="006051A6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78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E66C2" w:rsidRPr="00557875" w:rsidRDefault="001E66C2" w:rsidP="00605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1E66C2" w:rsidRPr="00557875" w:rsidRDefault="001E66C2" w:rsidP="001E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6C2" w:rsidRPr="00874922" w:rsidRDefault="001E66C2" w:rsidP="001E66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4922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eastAsia="Times New Roman" w:hAnsi="Times New Roman" w:cs="Times New Roman"/>
          <w:sz w:val="24"/>
          <w:szCs w:val="24"/>
        </w:rPr>
        <w:t>физики: Мартынов Н.Н.</w:t>
      </w:r>
      <w:r w:rsidRPr="00874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6EA" w:rsidRDefault="00E436EA"/>
    <w:sectPr w:rsidR="00E436EA" w:rsidSect="0007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7A6A"/>
    <w:multiLevelType w:val="hybridMultilevel"/>
    <w:tmpl w:val="BB10E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44599E"/>
    <w:multiLevelType w:val="hybridMultilevel"/>
    <w:tmpl w:val="8EA837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E66C2"/>
    <w:rsid w:val="000710D6"/>
    <w:rsid w:val="001E66C2"/>
    <w:rsid w:val="00915A65"/>
    <w:rsid w:val="00E4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6C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2022-10-10T14:20:00Z</dcterms:created>
  <dcterms:modified xsi:type="dcterms:W3CDTF">2023-10-25T05:20:00Z</dcterms:modified>
</cp:coreProperties>
</file>